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58" w:rsidRPr="000B3658" w:rsidRDefault="000B3658" w:rsidP="000B3658">
      <w:pPr>
        <w:spacing w:after="240" w:line="240" w:lineRule="auto"/>
        <w:rPr>
          <w:rFonts w:ascii="Times New Roman" w:eastAsia="Times New Roman" w:hAnsi="Times New Roman" w:cs="Times New Roman"/>
          <w:sz w:val="24"/>
          <w:szCs w:val="24"/>
          <w:lang w:eastAsia="en-GB"/>
        </w:rPr>
      </w:pPr>
      <w:bookmarkStart w:id="0" w:name="_GoBack"/>
      <w:bookmarkEnd w:id="0"/>
      <w:r w:rsidRPr="000B3658">
        <w:rPr>
          <w:rFonts w:ascii="Rockwell" w:eastAsia="Times New Roman" w:hAnsi="Rockwell" w:cs="Times New Roman"/>
          <w:b/>
          <w:bCs/>
          <w:color w:val="003399"/>
          <w:sz w:val="24"/>
          <w:szCs w:val="24"/>
          <w:lang w:eastAsia="en-GB"/>
        </w:rPr>
        <w:t>Invigilator job description </w:t>
      </w:r>
    </w:p>
    <w:tbl>
      <w:tblPr>
        <w:tblW w:w="0" w:type="auto"/>
        <w:tblCellMar>
          <w:top w:w="15" w:type="dxa"/>
          <w:left w:w="15" w:type="dxa"/>
          <w:bottom w:w="15" w:type="dxa"/>
          <w:right w:w="15" w:type="dxa"/>
        </w:tblCellMar>
        <w:tblLook w:val="04A0" w:firstRow="1" w:lastRow="0" w:firstColumn="1" w:lastColumn="0" w:noHBand="0" w:noVBand="1"/>
      </w:tblPr>
      <w:tblGrid>
        <w:gridCol w:w="1516"/>
        <w:gridCol w:w="2967"/>
        <w:gridCol w:w="3244"/>
        <w:gridCol w:w="1441"/>
      </w:tblGrid>
      <w:tr w:rsidR="000B3658" w:rsidRPr="000B3658" w:rsidTr="000B3658">
        <w:trPr>
          <w:trHeight w:val="520"/>
        </w:trPr>
        <w:tc>
          <w:tcPr>
            <w:tcW w:w="0" w:type="auto"/>
            <w:tcBorders>
              <w:top w:val="single" w:sz="8" w:space="0" w:color="000000"/>
              <w:left w:val="single" w:sz="8" w:space="0" w:color="000000"/>
              <w:bottom w:val="single" w:sz="6" w:space="0" w:color="000000"/>
              <w:right w:val="single" w:sz="6" w:space="0" w:color="000000"/>
            </w:tcBorders>
            <w:shd w:val="clear" w:color="auto" w:fill="FDEADA"/>
            <w:tcMar>
              <w:top w:w="57" w:type="dxa"/>
              <w:left w:w="57" w:type="dxa"/>
              <w:bottom w:w="57" w:type="dxa"/>
              <w:right w:w="85" w:type="dxa"/>
            </w:tcMar>
            <w:vAlign w:val="center"/>
            <w:hideMark/>
          </w:tcPr>
          <w:p w:rsidR="000B3658" w:rsidRPr="000B3658" w:rsidRDefault="000B3658" w:rsidP="000B3658">
            <w:pPr>
              <w:spacing w:after="0" w:line="240" w:lineRule="auto"/>
              <w:rPr>
                <w:rFonts w:ascii="Times New Roman" w:eastAsia="Times New Roman" w:hAnsi="Times New Roman" w:cs="Times New Roman"/>
                <w:sz w:val="24"/>
                <w:szCs w:val="24"/>
                <w:lang w:eastAsia="en-GB"/>
              </w:rPr>
            </w:pPr>
            <w:r w:rsidRPr="000B3658">
              <w:rPr>
                <w:rFonts w:ascii="Rockwell" w:eastAsia="Times New Roman" w:hAnsi="Rockwell" w:cs="Times New Roman"/>
                <w:color w:val="000000"/>
                <w:lang w:eastAsia="en-GB"/>
              </w:rPr>
              <w:t>Reporting to</w:t>
            </w:r>
          </w:p>
        </w:tc>
        <w:tc>
          <w:tcPr>
            <w:tcW w:w="0" w:type="auto"/>
            <w:tcBorders>
              <w:top w:val="single" w:sz="8" w:space="0" w:color="000000"/>
              <w:left w:val="single" w:sz="6" w:space="0" w:color="000000"/>
              <w:bottom w:val="single" w:sz="6" w:space="0" w:color="000000"/>
              <w:right w:val="single" w:sz="6" w:space="0" w:color="000000"/>
            </w:tcBorders>
            <w:tcMar>
              <w:top w:w="57" w:type="dxa"/>
              <w:left w:w="57" w:type="dxa"/>
              <w:bottom w:w="57" w:type="dxa"/>
              <w:right w:w="85" w:type="dxa"/>
            </w:tcMar>
            <w:vAlign w:val="center"/>
            <w:hideMark/>
          </w:tcPr>
          <w:p w:rsidR="000B3658" w:rsidRPr="000B3658" w:rsidRDefault="000B3658" w:rsidP="000B3658">
            <w:pPr>
              <w:spacing w:after="0" w:line="240" w:lineRule="auto"/>
              <w:rPr>
                <w:rFonts w:ascii="Times New Roman" w:eastAsia="Times New Roman" w:hAnsi="Times New Roman" w:cs="Times New Roman"/>
                <w:sz w:val="24"/>
                <w:szCs w:val="24"/>
                <w:lang w:eastAsia="en-GB"/>
              </w:rPr>
            </w:pPr>
            <w:r w:rsidRPr="000B3658">
              <w:rPr>
                <w:rFonts w:ascii="Rockwell" w:eastAsia="Times New Roman" w:hAnsi="Rockwell" w:cs="Times New Roman"/>
                <w:color w:val="000000"/>
                <w:lang w:eastAsia="en-GB"/>
              </w:rPr>
              <w:t>Exams Officer</w:t>
            </w:r>
          </w:p>
        </w:tc>
        <w:tc>
          <w:tcPr>
            <w:tcW w:w="0" w:type="auto"/>
            <w:tcBorders>
              <w:top w:val="single" w:sz="8" w:space="0" w:color="000000"/>
              <w:left w:val="single" w:sz="6" w:space="0" w:color="000000"/>
              <w:bottom w:val="single" w:sz="6" w:space="0" w:color="000000"/>
              <w:right w:val="single" w:sz="6" w:space="0" w:color="000000"/>
            </w:tcBorders>
            <w:shd w:val="clear" w:color="auto" w:fill="FDEADA"/>
            <w:tcMar>
              <w:top w:w="57" w:type="dxa"/>
              <w:left w:w="57" w:type="dxa"/>
              <w:bottom w:w="57" w:type="dxa"/>
              <w:right w:w="85" w:type="dxa"/>
            </w:tcMar>
            <w:vAlign w:val="center"/>
            <w:hideMark/>
          </w:tcPr>
          <w:p w:rsidR="000B3658" w:rsidRPr="000B3658" w:rsidRDefault="000B3658" w:rsidP="000B3658">
            <w:pPr>
              <w:spacing w:after="0" w:line="240" w:lineRule="auto"/>
              <w:rPr>
                <w:rFonts w:ascii="Times New Roman" w:eastAsia="Times New Roman" w:hAnsi="Times New Roman" w:cs="Times New Roman"/>
                <w:sz w:val="24"/>
                <w:szCs w:val="24"/>
                <w:lang w:eastAsia="en-GB"/>
              </w:rPr>
            </w:pPr>
            <w:r w:rsidRPr="000B3658">
              <w:rPr>
                <w:rFonts w:ascii="Rockwell" w:eastAsia="Times New Roman" w:hAnsi="Rockwell" w:cs="Times New Roman"/>
                <w:color w:val="000000"/>
                <w:lang w:eastAsia="en-GB"/>
              </w:rPr>
              <w:t>Hourly pay rate</w:t>
            </w:r>
          </w:p>
        </w:tc>
        <w:tc>
          <w:tcPr>
            <w:tcW w:w="0" w:type="auto"/>
            <w:tcBorders>
              <w:top w:val="single" w:sz="8" w:space="0" w:color="000000"/>
              <w:left w:val="single" w:sz="6" w:space="0" w:color="000000"/>
              <w:bottom w:val="single" w:sz="6" w:space="0" w:color="000000"/>
              <w:right w:val="single" w:sz="8" w:space="0" w:color="000000"/>
            </w:tcBorders>
            <w:tcMar>
              <w:top w:w="57" w:type="dxa"/>
              <w:left w:w="57" w:type="dxa"/>
              <w:bottom w:w="57" w:type="dxa"/>
              <w:right w:w="85" w:type="dxa"/>
            </w:tcMar>
            <w:vAlign w:val="center"/>
            <w:hideMark/>
          </w:tcPr>
          <w:p w:rsidR="000B3658" w:rsidRPr="000B3658" w:rsidRDefault="000B3658" w:rsidP="000B3658">
            <w:pPr>
              <w:spacing w:after="0" w:line="240" w:lineRule="auto"/>
              <w:rPr>
                <w:rFonts w:ascii="Times New Roman" w:eastAsia="Times New Roman" w:hAnsi="Times New Roman" w:cs="Times New Roman"/>
                <w:sz w:val="24"/>
                <w:szCs w:val="24"/>
                <w:lang w:eastAsia="en-GB"/>
              </w:rPr>
            </w:pPr>
            <w:r w:rsidRPr="000B3658">
              <w:rPr>
                <w:rFonts w:ascii="Rockwell" w:eastAsia="Times New Roman" w:hAnsi="Rockwell" w:cs="Times New Roman"/>
                <w:color w:val="000000"/>
                <w:sz w:val="20"/>
                <w:szCs w:val="20"/>
                <w:lang w:eastAsia="en-GB"/>
              </w:rPr>
              <w:t>£10.00</w:t>
            </w:r>
          </w:p>
        </w:tc>
      </w:tr>
      <w:tr w:rsidR="000B3658" w:rsidRPr="000B3658" w:rsidTr="000B3658">
        <w:tc>
          <w:tcPr>
            <w:tcW w:w="0" w:type="auto"/>
            <w:tcBorders>
              <w:top w:val="single" w:sz="6" w:space="0" w:color="000000"/>
              <w:left w:val="single" w:sz="8" w:space="0" w:color="000000"/>
              <w:bottom w:val="single" w:sz="8" w:space="0" w:color="000000"/>
              <w:right w:val="single" w:sz="6" w:space="0" w:color="000000"/>
            </w:tcBorders>
            <w:shd w:val="clear" w:color="auto" w:fill="FDEADA"/>
            <w:tcMar>
              <w:top w:w="57" w:type="dxa"/>
              <w:left w:w="57" w:type="dxa"/>
              <w:bottom w:w="57" w:type="dxa"/>
              <w:right w:w="85" w:type="dxa"/>
            </w:tcMar>
            <w:vAlign w:val="center"/>
            <w:hideMark/>
          </w:tcPr>
          <w:p w:rsidR="000B3658" w:rsidRPr="000B3658" w:rsidRDefault="000B3658" w:rsidP="000B3658">
            <w:pPr>
              <w:spacing w:after="0" w:line="0" w:lineRule="atLeast"/>
              <w:rPr>
                <w:rFonts w:ascii="Times New Roman" w:eastAsia="Times New Roman" w:hAnsi="Times New Roman" w:cs="Times New Roman"/>
                <w:sz w:val="24"/>
                <w:szCs w:val="24"/>
                <w:lang w:eastAsia="en-GB"/>
              </w:rPr>
            </w:pPr>
            <w:r w:rsidRPr="000B3658">
              <w:rPr>
                <w:rFonts w:ascii="Rockwell" w:eastAsia="Times New Roman" w:hAnsi="Rockwell" w:cs="Times New Roman"/>
                <w:color w:val="000000"/>
                <w:lang w:eastAsia="en-GB"/>
              </w:rPr>
              <w:t>Hours of work</w:t>
            </w:r>
          </w:p>
        </w:tc>
        <w:tc>
          <w:tcPr>
            <w:tcW w:w="0" w:type="auto"/>
            <w:gridSpan w:val="3"/>
            <w:tcBorders>
              <w:top w:val="single" w:sz="6" w:space="0" w:color="000000"/>
              <w:left w:val="single" w:sz="6" w:space="0" w:color="000000"/>
              <w:bottom w:val="single" w:sz="8" w:space="0" w:color="000000"/>
              <w:right w:val="single" w:sz="6" w:space="0" w:color="000000"/>
            </w:tcBorders>
            <w:tcMar>
              <w:top w:w="57" w:type="dxa"/>
              <w:left w:w="57" w:type="dxa"/>
              <w:bottom w:w="57" w:type="dxa"/>
              <w:right w:w="85" w:type="dxa"/>
            </w:tcMar>
            <w:vAlign w:val="center"/>
            <w:hideMark/>
          </w:tcPr>
          <w:p w:rsidR="000B3658" w:rsidRPr="000B3658" w:rsidRDefault="000B3658" w:rsidP="000B3658">
            <w:pPr>
              <w:spacing w:after="0" w:line="0" w:lineRule="atLeast"/>
              <w:rPr>
                <w:rFonts w:ascii="Times New Roman" w:eastAsia="Times New Roman" w:hAnsi="Times New Roman" w:cs="Times New Roman"/>
                <w:sz w:val="24"/>
                <w:szCs w:val="24"/>
                <w:lang w:eastAsia="en-GB"/>
              </w:rPr>
            </w:pPr>
            <w:r w:rsidRPr="000B3658">
              <w:rPr>
                <w:rFonts w:ascii="Rockwell" w:eastAsia="Times New Roman" w:hAnsi="Rockwell" w:cs="Times New Roman"/>
                <w:color w:val="000000"/>
                <w:lang w:eastAsia="en-GB"/>
              </w:rPr>
              <w:t>By negotiation and agreement during various times of the school academic year</w:t>
            </w:r>
          </w:p>
        </w:tc>
      </w:tr>
    </w:tbl>
    <w:p w:rsidR="000B3658" w:rsidRPr="000B3658" w:rsidRDefault="000B3658" w:rsidP="000B3658">
      <w:pPr>
        <w:spacing w:after="0" w:line="240" w:lineRule="auto"/>
        <w:rPr>
          <w:rFonts w:ascii="Times New Roman" w:eastAsia="Times New Roman" w:hAnsi="Times New Roman" w:cs="Times New Roman"/>
          <w:sz w:val="24"/>
          <w:szCs w:val="24"/>
          <w:lang w:eastAsia="en-GB"/>
        </w:rPr>
      </w:pPr>
    </w:p>
    <w:p w:rsidR="000B3658" w:rsidRPr="000B3658" w:rsidRDefault="000B3658" w:rsidP="000B3658">
      <w:pPr>
        <w:spacing w:after="0" w:line="240" w:lineRule="auto"/>
        <w:rPr>
          <w:rFonts w:ascii="Times New Roman" w:eastAsia="Times New Roman" w:hAnsi="Times New Roman" w:cs="Times New Roman"/>
          <w:sz w:val="24"/>
          <w:szCs w:val="24"/>
          <w:lang w:eastAsia="en-GB"/>
        </w:rPr>
      </w:pPr>
      <w:r w:rsidRPr="000B3658">
        <w:rPr>
          <w:rFonts w:ascii="Rockwell" w:eastAsia="Times New Roman" w:hAnsi="Rockwell" w:cs="Times New Roman"/>
          <w:b/>
          <w:bCs/>
          <w:color w:val="000000"/>
          <w:u w:val="single"/>
          <w:lang w:eastAsia="en-GB"/>
        </w:rPr>
        <w:t>General requirements</w:t>
      </w:r>
    </w:p>
    <w:p w:rsidR="000B3658" w:rsidRPr="000B3658" w:rsidRDefault="000B3658" w:rsidP="000B3658">
      <w:pPr>
        <w:numPr>
          <w:ilvl w:val="0"/>
          <w:numId w:val="1"/>
        </w:numPr>
        <w:spacing w:before="120" w:after="0" w:line="240" w:lineRule="auto"/>
        <w:ind w:left="717"/>
        <w:jc w:val="both"/>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Experience of invigilation is not required as training in the role and duties of an invigilator will be provided</w:t>
      </w:r>
    </w:p>
    <w:p w:rsidR="000B3658" w:rsidRPr="000B3658" w:rsidRDefault="000B3658" w:rsidP="000B3658">
      <w:pPr>
        <w:numPr>
          <w:ilvl w:val="0"/>
          <w:numId w:val="1"/>
        </w:numPr>
        <w:spacing w:after="0" w:line="240" w:lineRule="auto"/>
        <w:jc w:val="both"/>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Invigilators are required to declare if they have invigilated previously and whether they have any current maladministration/malpractice sanctions applied to them </w:t>
      </w:r>
    </w:p>
    <w:p w:rsidR="000B3658" w:rsidRPr="000B3658" w:rsidRDefault="000B3658" w:rsidP="000B3658">
      <w:pPr>
        <w:numPr>
          <w:ilvl w:val="0"/>
          <w:numId w:val="1"/>
        </w:numPr>
        <w:spacing w:after="0" w:line="240" w:lineRule="auto"/>
        <w:jc w:val="both"/>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Invigilators are required to confirm their availability in advance of main exam periods</w:t>
      </w:r>
    </w:p>
    <w:p w:rsidR="000B3658" w:rsidRPr="000B3658" w:rsidRDefault="000B3658" w:rsidP="000B3658">
      <w:pPr>
        <w:numPr>
          <w:ilvl w:val="0"/>
          <w:numId w:val="1"/>
        </w:numPr>
        <w:spacing w:after="0" w:line="240" w:lineRule="auto"/>
        <w:jc w:val="both"/>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Invigilators must confirm the confidentiality and security requirements surrounding the invigilation process are known, understood and will be followed at all times</w:t>
      </w:r>
    </w:p>
    <w:p w:rsidR="000B3658" w:rsidRPr="000B3658" w:rsidRDefault="000B3658" w:rsidP="000B3658">
      <w:pPr>
        <w:spacing w:before="120" w:after="0" w:line="240" w:lineRule="auto"/>
        <w:rPr>
          <w:rFonts w:ascii="Times New Roman" w:eastAsia="Times New Roman" w:hAnsi="Times New Roman" w:cs="Times New Roman"/>
          <w:sz w:val="24"/>
          <w:szCs w:val="24"/>
          <w:lang w:eastAsia="en-GB"/>
        </w:rPr>
      </w:pPr>
      <w:r w:rsidRPr="000B3658">
        <w:rPr>
          <w:rFonts w:ascii="Rockwell" w:eastAsia="Times New Roman" w:hAnsi="Rockwell" w:cs="Times New Roman"/>
          <w:color w:val="000000"/>
          <w:lang w:eastAsia="en-GB"/>
        </w:rPr>
        <w:t>An ideal candidate will:</w:t>
      </w:r>
    </w:p>
    <w:p w:rsidR="000B3658" w:rsidRPr="000B3658" w:rsidRDefault="000B3658" w:rsidP="000B3658">
      <w:pPr>
        <w:numPr>
          <w:ilvl w:val="0"/>
          <w:numId w:val="2"/>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be reliable, flexible and readily available during main exam periods</w:t>
      </w:r>
    </w:p>
    <w:p w:rsidR="000B3658" w:rsidRPr="000B3658" w:rsidRDefault="000B3658" w:rsidP="000B3658">
      <w:pPr>
        <w:numPr>
          <w:ilvl w:val="0"/>
          <w:numId w:val="2"/>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have effective communication skills and good interpersonal skills</w:t>
      </w:r>
    </w:p>
    <w:p w:rsidR="000B3658" w:rsidRPr="000B3658" w:rsidRDefault="000B3658" w:rsidP="000B3658">
      <w:pPr>
        <w:numPr>
          <w:ilvl w:val="0"/>
          <w:numId w:val="2"/>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work well as part of a team</w:t>
      </w:r>
    </w:p>
    <w:p w:rsidR="000B3658" w:rsidRPr="000B3658" w:rsidRDefault="000B3658" w:rsidP="000B3658">
      <w:pPr>
        <w:numPr>
          <w:ilvl w:val="0"/>
          <w:numId w:val="2"/>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be confident and a reassuring presence to candidates in exam rooms</w:t>
      </w:r>
    </w:p>
    <w:p w:rsidR="000B3658" w:rsidRPr="000B3658" w:rsidRDefault="000B3658" w:rsidP="000B3658">
      <w:pPr>
        <w:numPr>
          <w:ilvl w:val="0"/>
          <w:numId w:val="2"/>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be able to give instructions and manage situations involving different groups of people</w:t>
      </w:r>
    </w:p>
    <w:p w:rsidR="000B3658" w:rsidRPr="000B3658" w:rsidRDefault="000B3658" w:rsidP="000B3658">
      <w:pPr>
        <w:numPr>
          <w:ilvl w:val="0"/>
          <w:numId w:val="2"/>
        </w:numPr>
        <w:spacing w:after="0" w:line="240" w:lineRule="auto"/>
        <w:textAlignment w:val="baseline"/>
        <w:rPr>
          <w:rFonts w:ascii="Noto Sans Symbols" w:eastAsia="Times New Roman" w:hAnsi="Noto Sans Symbols" w:cs="Times New Roman"/>
          <w:color w:val="003399"/>
          <w:lang w:eastAsia="en-GB"/>
        </w:rPr>
      </w:pPr>
      <w:proofErr w:type="gramStart"/>
      <w:r w:rsidRPr="000B3658">
        <w:rPr>
          <w:rFonts w:ascii="Rockwell" w:eastAsia="Times New Roman" w:hAnsi="Rockwell" w:cs="Times New Roman"/>
          <w:color w:val="000000"/>
          <w:lang w:eastAsia="en-GB"/>
        </w:rPr>
        <w:t>have</w:t>
      </w:r>
      <w:proofErr w:type="gramEnd"/>
      <w:r w:rsidRPr="000B3658">
        <w:rPr>
          <w:rFonts w:ascii="Rockwell" w:eastAsia="Times New Roman" w:hAnsi="Rockwell" w:cs="Times New Roman"/>
          <w:color w:val="000000"/>
          <w:lang w:eastAsia="en-GB"/>
        </w:rPr>
        <w:t xml:space="preserve"> basic IT skills (familiar with use of email, mobile phone messaging etc.)</w:t>
      </w:r>
    </w:p>
    <w:p w:rsidR="000B3658" w:rsidRPr="000B3658" w:rsidRDefault="000B3658" w:rsidP="000B3658">
      <w:pPr>
        <w:spacing w:before="120" w:after="0" w:line="240" w:lineRule="auto"/>
        <w:rPr>
          <w:rFonts w:ascii="Times New Roman" w:eastAsia="Times New Roman" w:hAnsi="Times New Roman" w:cs="Times New Roman"/>
          <w:sz w:val="24"/>
          <w:szCs w:val="24"/>
          <w:lang w:eastAsia="en-GB"/>
        </w:rPr>
      </w:pPr>
      <w:r w:rsidRPr="000B3658">
        <w:rPr>
          <w:rFonts w:ascii="Rockwell" w:eastAsia="Times New Roman" w:hAnsi="Rockwell" w:cs="Times New Roman"/>
          <w:b/>
          <w:bCs/>
          <w:color w:val="000000"/>
          <w:u w:val="single"/>
          <w:lang w:eastAsia="en-GB"/>
        </w:rPr>
        <w:t>Main duties</w:t>
      </w:r>
    </w:p>
    <w:p w:rsidR="000B3658" w:rsidRPr="000B3658" w:rsidRDefault="000B3658" w:rsidP="000B3658">
      <w:pPr>
        <w:numPr>
          <w:ilvl w:val="0"/>
          <w:numId w:val="3"/>
        </w:numPr>
        <w:spacing w:before="120" w:after="0" w:line="240" w:lineRule="auto"/>
        <w:textAlignment w:val="baseline"/>
        <w:rPr>
          <w:rFonts w:ascii="Rockwell" w:eastAsia="Times New Roman" w:hAnsi="Rockwell" w:cs="Times New Roman"/>
          <w:b/>
          <w:bCs/>
          <w:color w:val="003399"/>
          <w:lang w:eastAsia="en-GB"/>
        </w:rPr>
      </w:pPr>
      <w:r w:rsidRPr="000B3658">
        <w:rPr>
          <w:rFonts w:ascii="Rockwell" w:eastAsia="Times New Roman" w:hAnsi="Rockwell" w:cs="Times New Roman"/>
          <w:color w:val="000000"/>
          <w:lang w:eastAsia="en-GB"/>
        </w:rPr>
        <w:t>To conduct examinations in accordance with the Joint Council for Qualifications (JCQ), awarding body and [insert centre name] regulations and instructions </w:t>
      </w:r>
    </w:p>
    <w:p w:rsidR="000B3658" w:rsidRPr="000B3658" w:rsidRDefault="000B3658" w:rsidP="000B3658">
      <w:pPr>
        <w:numPr>
          <w:ilvl w:val="0"/>
          <w:numId w:val="3"/>
        </w:numPr>
        <w:spacing w:after="0" w:line="240" w:lineRule="auto"/>
        <w:textAlignment w:val="baseline"/>
        <w:rPr>
          <w:rFonts w:ascii="Rockwell" w:eastAsia="Times New Roman" w:hAnsi="Rockwell" w:cs="Times New Roman"/>
          <w:b/>
          <w:bCs/>
          <w:color w:val="003399"/>
          <w:lang w:eastAsia="en-GB"/>
        </w:rPr>
      </w:pPr>
      <w:r w:rsidRPr="000B3658">
        <w:rPr>
          <w:rFonts w:ascii="Rockwell" w:eastAsia="Times New Roman" w:hAnsi="Rockwell" w:cs="Times New Roman"/>
          <w:color w:val="000000"/>
          <w:lang w:eastAsia="en-GB"/>
        </w:rPr>
        <w:t>To have a key role in upholding the integrity and security of the examination/assessment process </w:t>
      </w:r>
    </w:p>
    <w:p w:rsidR="000B3658" w:rsidRPr="000B3658" w:rsidRDefault="000B3658" w:rsidP="000B3658">
      <w:pPr>
        <w:spacing w:before="120" w:after="0" w:line="240" w:lineRule="auto"/>
        <w:rPr>
          <w:rFonts w:ascii="Times New Roman" w:eastAsia="Times New Roman" w:hAnsi="Times New Roman" w:cs="Times New Roman"/>
          <w:sz w:val="24"/>
          <w:szCs w:val="24"/>
          <w:lang w:eastAsia="en-GB"/>
        </w:rPr>
      </w:pPr>
      <w:r w:rsidRPr="000B3658">
        <w:rPr>
          <w:rFonts w:ascii="Rockwell" w:eastAsia="Times New Roman" w:hAnsi="Rockwell" w:cs="Times New Roman"/>
          <w:b/>
          <w:bCs/>
          <w:color w:val="000000"/>
          <w:lang w:eastAsia="en-GB"/>
        </w:rPr>
        <w:t>Before exams</w:t>
      </w:r>
    </w:p>
    <w:p w:rsidR="000B3658" w:rsidRPr="000B3658" w:rsidRDefault="000B3658" w:rsidP="000B3658">
      <w:pPr>
        <w:numPr>
          <w:ilvl w:val="0"/>
          <w:numId w:val="4"/>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Report to and be briefed by the exams officer prior to each exam session</w:t>
      </w:r>
    </w:p>
    <w:p w:rsidR="000B3658" w:rsidRPr="000B3658" w:rsidRDefault="000B3658" w:rsidP="000B3658">
      <w:pPr>
        <w:numPr>
          <w:ilvl w:val="0"/>
          <w:numId w:val="4"/>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Keep confidential exam question papers and materials secure before, during and after exams</w:t>
      </w:r>
    </w:p>
    <w:p w:rsidR="000B3658" w:rsidRPr="000B3658" w:rsidRDefault="000B3658" w:rsidP="000B3658">
      <w:pPr>
        <w:numPr>
          <w:ilvl w:val="0"/>
          <w:numId w:val="4"/>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Ensure exam rooms are set up according to the requirements</w:t>
      </w:r>
    </w:p>
    <w:p w:rsidR="000B3658" w:rsidRPr="000B3658" w:rsidRDefault="000B3658" w:rsidP="000B3658">
      <w:pPr>
        <w:numPr>
          <w:ilvl w:val="0"/>
          <w:numId w:val="4"/>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Admit candidates into exam rooms under formal exam conditions</w:t>
      </w:r>
    </w:p>
    <w:p w:rsidR="000B3658" w:rsidRPr="000B3658" w:rsidRDefault="000B3658" w:rsidP="000B3658">
      <w:pPr>
        <w:numPr>
          <w:ilvl w:val="0"/>
          <w:numId w:val="4"/>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Identify candidates and seat candidates according to the required arrangements</w:t>
      </w:r>
    </w:p>
    <w:p w:rsidR="000B3658" w:rsidRPr="000B3658" w:rsidRDefault="000B3658" w:rsidP="000B3658">
      <w:pPr>
        <w:numPr>
          <w:ilvl w:val="0"/>
          <w:numId w:val="4"/>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Distribute the correct question papers and exam materials to candidates</w:t>
      </w:r>
    </w:p>
    <w:p w:rsidR="000B3658" w:rsidRPr="000B3658" w:rsidRDefault="000B3658" w:rsidP="000B3658">
      <w:pPr>
        <w:numPr>
          <w:ilvl w:val="0"/>
          <w:numId w:val="4"/>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Instruct candidates in the conduct of their exams</w:t>
      </w:r>
    </w:p>
    <w:p w:rsidR="000B3658" w:rsidRPr="000B3658" w:rsidRDefault="000B3658" w:rsidP="000B3658">
      <w:pPr>
        <w:numPr>
          <w:ilvl w:val="0"/>
          <w:numId w:val="4"/>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Deal with candidate questions</w:t>
      </w:r>
    </w:p>
    <w:p w:rsidR="000B3658" w:rsidRPr="000B3658" w:rsidRDefault="000B3658" w:rsidP="000B3658">
      <w:pPr>
        <w:numPr>
          <w:ilvl w:val="0"/>
          <w:numId w:val="4"/>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Start exams</w:t>
      </w:r>
    </w:p>
    <w:p w:rsidR="000B3658" w:rsidRPr="000B3658" w:rsidRDefault="000B3658" w:rsidP="000B3658">
      <w:pPr>
        <w:spacing w:before="120" w:after="0" w:line="240" w:lineRule="auto"/>
        <w:rPr>
          <w:rFonts w:ascii="Times New Roman" w:eastAsia="Times New Roman" w:hAnsi="Times New Roman" w:cs="Times New Roman"/>
          <w:sz w:val="24"/>
          <w:szCs w:val="24"/>
          <w:lang w:eastAsia="en-GB"/>
        </w:rPr>
      </w:pPr>
      <w:r w:rsidRPr="000B3658">
        <w:rPr>
          <w:rFonts w:ascii="Rockwell" w:eastAsia="Times New Roman" w:hAnsi="Rockwell" w:cs="Times New Roman"/>
          <w:b/>
          <w:bCs/>
          <w:color w:val="000000"/>
          <w:lang w:eastAsia="en-GB"/>
        </w:rPr>
        <w:t>During exams</w:t>
      </w:r>
    </w:p>
    <w:p w:rsidR="000B3658" w:rsidRPr="000B3658" w:rsidRDefault="000B3658" w:rsidP="000B3658">
      <w:pPr>
        <w:numPr>
          <w:ilvl w:val="0"/>
          <w:numId w:val="5"/>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Supervise and observe candidates at all times and be vigilant throughout exams</w:t>
      </w:r>
    </w:p>
    <w:p w:rsidR="000B3658" w:rsidRPr="000B3658" w:rsidRDefault="000B3658" w:rsidP="000B3658">
      <w:pPr>
        <w:numPr>
          <w:ilvl w:val="0"/>
          <w:numId w:val="5"/>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Keep disruption in exam rooms to a minimum</w:t>
      </w:r>
    </w:p>
    <w:p w:rsidR="000B3658" w:rsidRPr="000B3658" w:rsidRDefault="000B3658" w:rsidP="000B3658">
      <w:pPr>
        <w:numPr>
          <w:ilvl w:val="0"/>
          <w:numId w:val="5"/>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Deal with emergencies or irregularities effectively</w:t>
      </w:r>
    </w:p>
    <w:p w:rsidR="000B3658" w:rsidRPr="000B3658" w:rsidRDefault="000B3658" w:rsidP="000B3658">
      <w:pPr>
        <w:numPr>
          <w:ilvl w:val="0"/>
          <w:numId w:val="5"/>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Record/report any incidents, disruption or irregularities</w:t>
      </w:r>
    </w:p>
    <w:p w:rsidR="000B3658" w:rsidRPr="000B3658" w:rsidRDefault="000B3658" w:rsidP="000B3658">
      <w:pPr>
        <w:numPr>
          <w:ilvl w:val="0"/>
          <w:numId w:val="5"/>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Complete attendance registers</w:t>
      </w:r>
    </w:p>
    <w:p w:rsidR="000B3658" w:rsidRPr="000B3658" w:rsidRDefault="000B3658" w:rsidP="000B3658">
      <w:pPr>
        <w:numPr>
          <w:ilvl w:val="0"/>
          <w:numId w:val="5"/>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Deal with candidate questions according to the regulations </w:t>
      </w:r>
    </w:p>
    <w:p w:rsidR="000B3658" w:rsidRPr="000B3658" w:rsidRDefault="000B3658" w:rsidP="000B3658">
      <w:pPr>
        <w:spacing w:before="120" w:after="0" w:line="240" w:lineRule="auto"/>
        <w:rPr>
          <w:rFonts w:ascii="Times New Roman" w:eastAsia="Times New Roman" w:hAnsi="Times New Roman" w:cs="Times New Roman"/>
          <w:sz w:val="24"/>
          <w:szCs w:val="24"/>
          <w:lang w:eastAsia="en-GB"/>
        </w:rPr>
      </w:pPr>
      <w:r w:rsidRPr="000B3658">
        <w:rPr>
          <w:rFonts w:ascii="Rockwell" w:eastAsia="Times New Roman" w:hAnsi="Rockwell" w:cs="Times New Roman"/>
          <w:b/>
          <w:bCs/>
          <w:color w:val="000000"/>
          <w:lang w:eastAsia="en-GB"/>
        </w:rPr>
        <w:lastRenderedPageBreak/>
        <w:t>After exams</w:t>
      </w:r>
    </w:p>
    <w:p w:rsidR="000B3658" w:rsidRPr="000B3658" w:rsidRDefault="000B3658" w:rsidP="000B3658">
      <w:pPr>
        <w:numPr>
          <w:ilvl w:val="0"/>
          <w:numId w:val="6"/>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Instruct candidates in finishing their exams and collect exam scripts and exam materials</w:t>
      </w:r>
    </w:p>
    <w:p w:rsidR="000B3658" w:rsidRPr="000B3658" w:rsidRDefault="000B3658" w:rsidP="000B3658">
      <w:pPr>
        <w:numPr>
          <w:ilvl w:val="0"/>
          <w:numId w:val="6"/>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Dismiss candidates from the exam room</w:t>
      </w:r>
    </w:p>
    <w:p w:rsidR="000B3658" w:rsidRPr="000B3658" w:rsidRDefault="000B3658" w:rsidP="000B3658">
      <w:pPr>
        <w:numPr>
          <w:ilvl w:val="0"/>
          <w:numId w:val="6"/>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Check candidates’ names on scripts, match the details on the attendance register</w:t>
      </w:r>
    </w:p>
    <w:p w:rsidR="000B3658" w:rsidRPr="000B3658" w:rsidRDefault="000B3658" w:rsidP="000B3658">
      <w:pPr>
        <w:numPr>
          <w:ilvl w:val="0"/>
          <w:numId w:val="6"/>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Securely return all exam scripts and exam materials to the exams officer</w:t>
      </w:r>
    </w:p>
    <w:p w:rsidR="000B3658" w:rsidRPr="000B3658" w:rsidRDefault="000B3658" w:rsidP="000B3658">
      <w:pPr>
        <w:spacing w:before="120" w:after="0" w:line="240" w:lineRule="auto"/>
        <w:rPr>
          <w:rFonts w:ascii="Times New Roman" w:eastAsia="Times New Roman" w:hAnsi="Times New Roman" w:cs="Times New Roman"/>
          <w:sz w:val="24"/>
          <w:szCs w:val="24"/>
          <w:lang w:eastAsia="en-GB"/>
        </w:rPr>
      </w:pPr>
      <w:r w:rsidRPr="000B3658">
        <w:rPr>
          <w:rFonts w:ascii="Rockwell" w:eastAsia="Times New Roman" w:hAnsi="Rockwell" w:cs="Times New Roman"/>
          <w:b/>
          <w:bCs/>
          <w:color w:val="000000"/>
          <w:u w:val="single"/>
          <w:lang w:eastAsia="en-GB"/>
        </w:rPr>
        <w:t>Other tasks</w:t>
      </w:r>
    </w:p>
    <w:p w:rsidR="000B3658" w:rsidRPr="000B3658" w:rsidRDefault="000B3658" w:rsidP="000B3658">
      <w:pPr>
        <w:numPr>
          <w:ilvl w:val="0"/>
          <w:numId w:val="7"/>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Undertake training, update and review sessions as required</w:t>
      </w:r>
    </w:p>
    <w:p w:rsidR="000B3658" w:rsidRPr="000B3658" w:rsidRDefault="000B3658" w:rsidP="000B3658">
      <w:pPr>
        <w:numPr>
          <w:ilvl w:val="0"/>
          <w:numId w:val="7"/>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(prior to invigilating any exam in a new academic year) Undertake relevant online invigilator training and assessment for that academic year</w:t>
      </w:r>
    </w:p>
    <w:p w:rsidR="000B3658" w:rsidRPr="000B3658" w:rsidRDefault="000B3658" w:rsidP="000B3658">
      <w:pPr>
        <w:numPr>
          <w:ilvl w:val="0"/>
          <w:numId w:val="7"/>
        </w:numPr>
        <w:spacing w:after="0" w:line="240" w:lineRule="auto"/>
        <w:textAlignment w:val="baseline"/>
        <w:rPr>
          <w:rFonts w:ascii="Noto Sans Symbols" w:eastAsia="Times New Roman" w:hAnsi="Noto Sans Symbols" w:cs="Times New Roman"/>
          <w:color w:val="003399"/>
          <w:lang w:eastAsia="en-GB"/>
        </w:rPr>
      </w:pPr>
      <w:r w:rsidRPr="000B3658">
        <w:rPr>
          <w:rFonts w:ascii="Rockwell" w:eastAsia="Times New Roman" w:hAnsi="Rockwell" w:cs="Times New Roman"/>
          <w:color w:val="000000"/>
          <w:lang w:eastAsia="en-GB"/>
        </w:rPr>
        <w:t>Undertake, where required and where able, other duties requested by the exams officer, for example</w:t>
      </w:r>
    </w:p>
    <w:p w:rsidR="000B3658" w:rsidRPr="000B3658" w:rsidRDefault="000B3658" w:rsidP="000B3658">
      <w:pPr>
        <w:numPr>
          <w:ilvl w:val="1"/>
          <w:numId w:val="8"/>
        </w:numPr>
        <w:spacing w:after="0" w:line="240" w:lineRule="auto"/>
        <w:textAlignment w:val="baseline"/>
        <w:rPr>
          <w:rFonts w:ascii="Courier New" w:eastAsia="Times New Roman" w:hAnsi="Courier New" w:cs="Courier New"/>
          <w:color w:val="FF3300"/>
          <w:lang w:eastAsia="en-GB"/>
        </w:rPr>
      </w:pPr>
      <w:r w:rsidRPr="000B3658">
        <w:rPr>
          <w:rFonts w:ascii="Rockwell" w:eastAsia="Times New Roman" w:hAnsi="Rockwell" w:cs="Courier New"/>
          <w:color w:val="000000"/>
          <w:lang w:eastAsia="en-GB"/>
        </w:rPr>
        <w:t>centre supervision of exam timetable clash candidates between exam sessions</w:t>
      </w:r>
    </w:p>
    <w:p w:rsidR="000B3658" w:rsidRPr="000B3658" w:rsidRDefault="000B3658" w:rsidP="000B3658">
      <w:pPr>
        <w:numPr>
          <w:ilvl w:val="1"/>
          <w:numId w:val="8"/>
        </w:numPr>
        <w:spacing w:after="0" w:line="240" w:lineRule="auto"/>
        <w:textAlignment w:val="baseline"/>
        <w:rPr>
          <w:rFonts w:ascii="Courier New" w:eastAsia="Times New Roman" w:hAnsi="Courier New" w:cs="Courier New"/>
          <w:color w:val="FF3300"/>
          <w:lang w:eastAsia="en-GB"/>
        </w:rPr>
      </w:pPr>
      <w:r w:rsidRPr="000B3658">
        <w:rPr>
          <w:rFonts w:ascii="Rockwell" w:eastAsia="Times New Roman" w:hAnsi="Rockwell" w:cs="Courier New"/>
          <w:color w:val="000000"/>
          <w:lang w:eastAsia="en-GB"/>
        </w:rPr>
        <w:t>facilitating access arrangements for candidates, for example as a reader, scribe etc. (full training will be provided)</w:t>
      </w:r>
    </w:p>
    <w:p w:rsidR="000B3658" w:rsidRPr="000B3658" w:rsidRDefault="000B3658" w:rsidP="000B3658">
      <w:pPr>
        <w:numPr>
          <w:ilvl w:val="1"/>
          <w:numId w:val="8"/>
        </w:numPr>
        <w:spacing w:after="0" w:line="240" w:lineRule="auto"/>
        <w:textAlignment w:val="baseline"/>
        <w:rPr>
          <w:rFonts w:ascii="Courier New" w:eastAsia="Times New Roman" w:hAnsi="Courier New" w:cs="Courier New"/>
          <w:color w:val="FF3300"/>
          <w:lang w:eastAsia="en-GB"/>
        </w:rPr>
      </w:pPr>
      <w:r w:rsidRPr="000B3658">
        <w:rPr>
          <w:rFonts w:ascii="Rockwell" w:eastAsia="Times New Roman" w:hAnsi="Rockwell" w:cs="Courier New"/>
          <w:color w:val="000000"/>
          <w:lang w:eastAsia="en-GB"/>
        </w:rPr>
        <w:t>other exams-related administrative tasks including maintaining question paper security by supporting the ‘second pair of eyes check’</w:t>
      </w:r>
    </w:p>
    <w:p w:rsidR="000B3658" w:rsidRPr="000B3658" w:rsidRDefault="000B3658" w:rsidP="000B3658">
      <w:pPr>
        <w:spacing w:before="120" w:after="0" w:line="240" w:lineRule="auto"/>
        <w:rPr>
          <w:rFonts w:ascii="Times New Roman" w:eastAsia="Times New Roman" w:hAnsi="Times New Roman" w:cs="Times New Roman"/>
          <w:sz w:val="24"/>
          <w:szCs w:val="24"/>
          <w:lang w:eastAsia="en-GB"/>
        </w:rPr>
      </w:pPr>
      <w:r w:rsidRPr="000B3658">
        <w:rPr>
          <w:rFonts w:ascii="Rockwell" w:eastAsia="Times New Roman" w:hAnsi="Rockwell" w:cs="Times New Roman"/>
          <w:b/>
          <w:bCs/>
          <w:color w:val="000000"/>
          <w:u w:val="single"/>
          <w:lang w:eastAsia="en-GB"/>
        </w:rPr>
        <w:t>To apply</w:t>
      </w:r>
    </w:p>
    <w:p w:rsidR="000B3658" w:rsidRPr="000B3658" w:rsidRDefault="000B3658" w:rsidP="000B3658">
      <w:pPr>
        <w:spacing w:before="120" w:after="0" w:line="240" w:lineRule="auto"/>
        <w:rPr>
          <w:rFonts w:ascii="Times New Roman" w:eastAsia="Times New Roman" w:hAnsi="Times New Roman" w:cs="Times New Roman"/>
          <w:sz w:val="24"/>
          <w:szCs w:val="24"/>
          <w:lang w:eastAsia="en-GB"/>
        </w:rPr>
      </w:pPr>
      <w:r w:rsidRPr="000B3658">
        <w:rPr>
          <w:rFonts w:ascii="Rockwell" w:eastAsia="Times New Roman" w:hAnsi="Rockwell" w:cs="Times New Roman"/>
          <w:color w:val="000000"/>
          <w:lang w:eastAsia="en-GB"/>
        </w:rPr>
        <w:t>Please complete the support staff application form via the schools website, completed applications should be sent via email to</w:t>
      </w:r>
      <w:proofErr w:type="gramStart"/>
      <w:r w:rsidRPr="000B3658">
        <w:rPr>
          <w:rFonts w:ascii="Rockwell" w:eastAsia="Times New Roman" w:hAnsi="Rockwell" w:cs="Times New Roman"/>
          <w:color w:val="000000"/>
          <w:lang w:eastAsia="en-GB"/>
        </w:rPr>
        <w:t xml:space="preserve">  </w:t>
      </w:r>
      <w:proofErr w:type="gramEnd"/>
      <w:hyperlink r:id="rId6" w:history="1">
        <w:r w:rsidRPr="000B3658">
          <w:rPr>
            <w:rFonts w:ascii="Rockwell" w:eastAsia="Times New Roman" w:hAnsi="Rockwell" w:cs="Times New Roman"/>
            <w:color w:val="1155CC"/>
            <w:u w:val="single"/>
            <w:lang w:eastAsia="en-GB"/>
          </w:rPr>
          <w:t>info@eastlea.newham.sch.uk</w:t>
        </w:r>
      </w:hyperlink>
      <w:r w:rsidRPr="000B3658">
        <w:rPr>
          <w:rFonts w:ascii="Rockwell" w:eastAsia="Times New Roman" w:hAnsi="Rockwell" w:cs="Times New Roman"/>
          <w:color w:val="000000"/>
          <w:lang w:eastAsia="en-GB"/>
        </w:rPr>
        <w:t xml:space="preserve"> or alternatively you can hand your completed form to the schools main reception. </w:t>
      </w:r>
    </w:p>
    <w:p w:rsidR="000B3658" w:rsidRPr="000B3658" w:rsidRDefault="000B3658" w:rsidP="000B3658">
      <w:pPr>
        <w:spacing w:before="120" w:after="0" w:line="240" w:lineRule="auto"/>
        <w:rPr>
          <w:rFonts w:ascii="Times New Roman" w:eastAsia="Times New Roman" w:hAnsi="Times New Roman" w:cs="Times New Roman"/>
          <w:sz w:val="24"/>
          <w:szCs w:val="24"/>
          <w:lang w:eastAsia="en-GB"/>
        </w:rPr>
      </w:pPr>
      <w:r w:rsidRPr="000B3658">
        <w:rPr>
          <w:rFonts w:ascii="Arial" w:eastAsia="Times New Roman" w:hAnsi="Arial" w:cs="Arial"/>
          <w:color w:val="000000"/>
          <w:sz w:val="21"/>
          <w:szCs w:val="21"/>
          <w:lang w:eastAsia="en-GB"/>
        </w:rPr>
        <w:t>Eastlea Community School is committed to safeguarding and promoting the welfare of the children and young people and expects all staff and volunteers to share this commitment and uphold all relevant procedures. An enhanced current DBS clearance is a necessity for this post</w:t>
      </w:r>
    </w:p>
    <w:p w:rsidR="000C4733" w:rsidRDefault="00B65551"/>
    <w:sectPr w:rsidR="000C4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5AED"/>
    <w:multiLevelType w:val="multilevel"/>
    <w:tmpl w:val="DE4A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D6BFE"/>
    <w:multiLevelType w:val="multilevel"/>
    <w:tmpl w:val="586C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C394A"/>
    <w:multiLevelType w:val="multilevel"/>
    <w:tmpl w:val="1DEE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D6F3D"/>
    <w:multiLevelType w:val="multilevel"/>
    <w:tmpl w:val="6E76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2E398C"/>
    <w:multiLevelType w:val="multilevel"/>
    <w:tmpl w:val="02969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F61A62"/>
    <w:multiLevelType w:val="multilevel"/>
    <w:tmpl w:val="8A18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D658A7"/>
    <w:multiLevelType w:val="multilevel"/>
    <w:tmpl w:val="7C6C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832B83"/>
    <w:multiLevelType w:val="multilevel"/>
    <w:tmpl w:val="D724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7"/>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58"/>
    <w:rsid w:val="000B3658"/>
    <w:rsid w:val="00421924"/>
    <w:rsid w:val="007C7C62"/>
    <w:rsid w:val="00B65551"/>
    <w:rsid w:val="00E95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62197">
      <w:bodyDiv w:val="1"/>
      <w:marLeft w:val="0"/>
      <w:marRight w:val="0"/>
      <w:marTop w:val="0"/>
      <w:marBottom w:val="0"/>
      <w:divBdr>
        <w:top w:val="none" w:sz="0" w:space="0" w:color="auto"/>
        <w:left w:val="none" w:sz="0" w:space="0" w:color="auto"/>
        <w:bottom w:val="none" w:sz="0" w:space="0" w:color="auto"/>
        <w:right w:val="none" w:sz="0" w:space="0" w:color="auto"/>
      </w:divBdr>
      <w:divsChild>
        <w:div w:id="273292106">
          <w:marLeft w:val="-5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stlea.newham.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7BDDD536</Template>
  <TotalTime>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Khan</dc:creator>
  <cp:lastModifiedBy>Meg Khan</cp:lastModifiedBy>
  <cp:revision>2</cp:revision>
  <dcterms:created xsi:type="dcterms:W3CDTF">2019-09-26T15:24:00Z</dcterms:created>
  <dcterms:modified xsi:type="dcterms:W3CDTF">2019-09-26T15:24:00Z</dcterms:modified>
</cp:coreProperties>
</file>