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0" w:rsidRDefault="002426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1499"/>
        <w:gridCol w:w="2806"/>
        <w:gridCol w:w="1843"/>
        <w:gridCol w:w="2647"/>
        <w:gridCol w:w="2325"/>
      </w:tblGrid>
      <w:tr w:rsidR="00242670" w:rsidTr="00A22BE0">
        <w:tc>
          <w:tcPr>
            <w:tcW w:w="2324" w:type="dxa"/>
          </w:tcPr>
          <w:p w:rsidR="00242670" w:rsidRDefault="00055078">
            <w:r>
              <w:t>`</w:t>
            </w:r>
          </w:p>
        </w:tc>
        <w:tc>
          <w:tcPr>
            <w:tcW w:w="1499" w:type="dxa"/>
          </w:tcPr>
          <w:p w:rsidR="00242670" w:rsidRDefault="0005507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Unit Title and Focus</w:t>
            </w:r>
          </w:p>
        </w:tc>
        <w:tc>
          <w:tcPr>
            <w:tcW w:w="2806" w:type="dxa"/>
          </w:tcPr>
          <w:p w:rsidR="00242670" w:rsidRDefault="0005507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Unit Aims and Objectives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(including any SMSC focus)</w:t>
            </w:r>
          </w:p>
        </w:tc>
        <w:tc>
          <w:tcPr>
            <w:tcW w:w="1843" w:type="dxa"/>
          </w:tcPr>
          <w:p w:rsidR="00242670" w:rsidRDefault="0005507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Differentiation</w:t>
            </w:r>
          </w:p>
        </w:tc>
        <w:tc>
          <w:tcPr>
            <w:tcW w:w="2647" w:type="dxa"/>
          </w:tcPr>
          <w:p w:rsidR="00242670" w:rsidRDefault="0005507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Literacy/Numeracy/Digital Literacy /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Oracy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242670" w:rsidRDefault="0005507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Assessment</w:t>
            </w:r>
          </w:p>
        </w:tc>
      </w:tr>
      <w:tr w:rsidR="00242670" w:rsidTr="00A22BE0">
        <w:tc>
          <w:tcPr>
            <w:tcW w:w="2324" w:type="dxa"/>
          </w:tcPr>
          <w:p w:rsidR="00242670" w:rsidRDefault="00236C0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Half term 1 &amp; 2</w:t>
            </w:r>
          </w:p>
          <w:p w:rsidR="00242670" w:rsidRDefault="0024267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242670" w:rsidRDefault="00697506" w:rsidP="00620A93">
            <w:pPr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 xml:space="preserve">Unit 6 - Leading sport activities </w:t>
            </w:r>
          </w:p>
        </w:tc>
        <w:tc>
          <w:tcPr>
            <w:tcW w:w="1499" w:type="dxa"/>
          </w:tcPr>
          <w:p w:rsidR="00242670" w:rsidRDefault="00FA7297" w:rsidP="00B8202E">
            <w:r>
              <w:t>LA</w:t>
            </w:r>
            <w:r w:rsidR="001A0C83">
              <w:t>.</w:t>
            </w:r>
            <w:r>
              <w:t>A</w:t>
            </w:r>
            <w:r w:rsidR="00B8202E">
              <w:t xml:space="preserve"> – What makes </w:t>
            </w:r>
            <w:proofErr w:type="gramStart"/>
            <w:r w:rsidR="00B8202E">
              <w:t>an</w:t>
            </w:r>
            <w:proofErr w:type="gramEnd"/>
            <w:r w:rsidR="00B8202E">
              <w:t xml:space="preserve"> successful sports leader. </w:t>
            </w:r>
            <w:r w:rsidR="00055078">
              <w:t xml:space="preserve"> </w:t>
            </w:r>
          </w:p>
        </w:tc>
        <w:tc>
          <w:tcPr>
            <w:tcW w:w="2806" w:type="dxa"/>
          </w:tcPr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2A.P1 Describe, using relevant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examples, the attributes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required for, and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responsibilities of,</w:t>
            </w:r>
          </w:p>
          <w:p w:rsidR="00242670" w:rsidRDefault="00236C0A" w:rsidP="00236C0A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sports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leadership.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2A.P2 Describe the attributes of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two selected successful</w:t>
            </w:r>
          </w:p>
          <w:p w:rsidR="00236C0A" w:rsidRDefault="00236C0A" w:rsidP="00236C0A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sports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leaders.</w:t>
            </w:r>
          </w:p>
          <w:p w:rsidR="00236C0A" w:rsidRDefault="00236C0A" w:rsidP="00236C0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2A.M1 Explain the attributes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required for, and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responsibilities of,</w:t>
            </w:r>
          </w:p>
          <w:p w:rsidR="00236C0A" w:rsidRDefault="00236C0A" w:rsidP="00236C0A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sports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leadership.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2A.M2 Evaluate the attributes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 two successful sports</w:t>
            </w:r>
          </w:p>
          <w:p w:rsidR="00236C0A" w:rsidRDefault="00236C0A" w:rsidP="00236C0A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leaders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D449BD" w:rsidRDefault="00D449BD" w:rsidP="00236C0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2A.D1 Compare and contrast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attributes of two</w:t>
            </w:r>
          </w:p>
          <w:p w:rsidR="00236C0A" w:rsidRDefault="00236C0A" w:rsidP="00236C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successful sports</w:t>
            </w:r>
          </w:p>
          <w:p w:rsidR="00236C0A" w:rsidRDefault="00236C0A" w:rsidP="00236C0A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leaders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D449BD" w:rsidRDefault="00D449BD" w:rsidP="00236C0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449BD" w:rsidRDefault="00D449BD" w:rsidP="00236C0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449BD" w:rsidRDefault="00D449BD" w:rsidP="00236C0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449BD" w:rsidRDefault="00D449BD" w:rsidP="00236C0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449BD" w:rsidRDefault="00D449BD" w:rsidP="00236C0A"/>
        </w:tc>
        <w:tc>
          <w:tcPr>
            <w:tcW w:w="1843" w:type="dxa"/>
          </w:tcPr>
          <w:p w:rsidR="00242670" w:rsidRDefault="00732376" w:rsidP="00732376">
            <w:r>
              <w:t xml:space="preserve">Pupils will have individual target grades set against pupil pathways for aspirational progress. </w:t>
            </w:r>
          </w:p>
          <w:p w:rsidR="00732376" w:rsidRDefault="00732376" w:rsidP="00732376"/>
          <w:p w:rsidR="00732376" w:rsidRDefault="00732376" w:rsidP="00732376">
            <w:r>
              <w:t xml:space="preserve">Work scaffolds will be used for LA pupils. </w:t>
            </w:r>
          </w:p>
          <w:p w:rsidR="00732376" w:rsidRDefault="00732376" w:rsidP="00732376"/>
          <w:p w:rsidR="001D662D" w:rsidRDefault="001D662D" w:rsidP="00732376">
            <w:r>
              <w:t xml:space="preserve">MA pupils will be challenged with extra tasks aiming to cover merit and distinction criteria. </w:t>
            </w:r>
          </w:p>
          <w:p w:rsidR="00E2133B" w:rsidRDefault="00E2133B" w:rsidP="00732376"/>
          <w:p w:rsidR="00E2133B" w:rsidRDefault="00E2133B" w:rsidP="00732376">
            <w:r>
              <w:t xml:space="preserve">MA pupils work will be used to demonstrate good practice. </w:t>
            </w:r>
          </w:p>
          <w:p w:rsidR="00EC67B2" w:rsidRDefault="00EC67B2" w:rsidP="00732376"/>
          <w:p w:rsidR="00EC67B2" w:rsidRDefault="00EC67B2" w:rsidP="00732376"/>
          <w:p w:rsidR="00732376" w:rsidRDefault="00732376" w:rsidP="00732376"/>
          <w:p w:rsidR="00732376" w:rsidRDefault="00732376" w:rsidP="00732376"/>
        </w:tc>
        <w:tc>
          <w:tcPr>
            <w:tcW w:w="2647" w:type="dxa"/>
          </w:tcPr>
          <w:p w:rsidR="00242670" w:rsidRDefault="00EC67B2">
            <w:r>
              <w:t xml:space="preserve">All pupils are expected to answer questions in full sentences. </w:t>
            </w:r>
          </w:p>
          <w:p w:rsidR="00EC67B2" w:rsidRDefault="00EC67B2"/>
          <w:p w:rsidR="00EC67B2" w:rsidRDefault="00EC67B2">
            <w:r>
              <w:t xml:space="preserve">During assignments, literacy </w:t>
            </w:r>
            <w:r w:rsidR="00D05236">
              <w:t xml:space="preserve">and grammar </w:t>
            </w:r>
            <w:r>
              <w:t xml:space="preserve">will be challenged. </w:t>
            </w:r>
          </w:p>
          <w:p w:rsidR="00D05236" w:rsidRDefault="00D05236"/>
          <w:p w:rsidR="00D05236" w:rsidRDefault="00D05236">
            <w:r>
              <w:t xml:space="preserve">Pupils are expected to write in paragraphs using correct grammar. </w:t>
            </w:r>
          </w:p>
          <w:p w:rsidR="00EC67B2" w:rsidRDefault="00EC67B2"/>
          <w:p w:rsidR="00EC67B2" w:rsidRDefault="00EC67B2"/>
        </w:tc>
        <w:tc>
          <w:tcPr>
            <w:tcW w:w="2325" w:type="dxa"/>
          </w:tcPr>
          <w:p w:rsidR="00A22BE0" w:rsidRDefault="00055078" w:rsidP="00A22BE0">
            <w:r>
              <w:t>Teacher assessment</w:t>
            </w:r>
            <w:r w:rsidR="00A22BE0">
              <w:t xml:space="preserve"> will take place continually. Pupils will receive formative feedback during lessons. </w:t>
            </w:r>
          </w:p>
          <w:p w:rsidR="00242670" w:rsidRDefault="00055078" w:rsidP="00A22BE0">
            <w:r>
              <w:t>Peer and self-assessment will be integrated into lessons</w:t>
            </w:r>
            <w:r w:rsidR="00A22BE0">
              <w:t xml:space="preserve">. Pupils will have opportunity to assess others work and feedback on how to improve. </w:t>
            </w:r>
          </w:p>
          <w:p w:rsidR="00A22BE0" w:rsidRDefault="00A22BE0" w:rsidP="00A22BE0">
            <w:r>
              <w:t xml:space="preserve">Teacher will provide summative assessment within 7 days of hand in. The feedback will be individual and inform the pupil of what went well and how to improve. </w:t>
            </w:r>
          </w:p>
          <w:p w:rsidR="00A22BE0" w:rsidRDefault="00A22BE0" w:rsidP="00A22BE0">
            <w:r>
              <w:t xml:space="preserve">BTEC mark sheets will be used to confirm final summative assessment.  </w:t>
            </w:r>
          </w:p>
          <w:p w:rsidR="00A22BE0" w:rsidRDefault="00A22BE0" w:rsidP="00A22BE0"/>
        </w:tc>
      </w:tr>
      <w:tr w:rsidR="00E2133B" w:rsidTr="00A22BE0">
        <w:tc>
          <w:tcPr>
            <w:tcW w:w="2324" w:type="dxa"/>
          </w:tcPr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Half term 3&amp;4</w:t>
            </w:r>
          </w:p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Unit 6 - Leading sport activities</w:t>
            </w:r>
          </w:p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99" w:type="dxa"/>
          </w:tcPr>
          <w:p w:rsidR="00E2133B" w:rsidRDefault="00E2133B">
            <w:r>
              <w:t>LA.B - Planning and leading sport activities</w:t>
            </w:r>
          </w:p>
          <w:p w:rsidR="00E2133B" w:rsidRDefault="00E2133B"/>
          <w:p w:rsidR="00E2133B" w:rsidRDefault="00E2133B"/>
          <w:p w:rsidR="00E2133B" w:rsidRDefault="00E2133B"/>
        </w:tc>
        <w:tc>
          <w:tcPr>
            <w:tcW w:w="2806" w:type="dxa"/>
          </w:tcPr>
          <w:p w:rsidR="00E2133B" w:rsidRDefault="00E2133B" w:rsidP="00D449B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2B.P3 Plan two selected sports</w:t>
            </w:r>
          </w:p>
          <w:p w:rsidR="00E2133B" w:rsidRDefault="00E2133B" w:rsidP="00D449BD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activities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E2133B" w:rsidRDefault="00E2133B" w:rsidP="00D449B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2B.P4 Independently lead a</w:t>
            </w:r>
          </w:p>
          <w:p w:rsidR="00E2133B" w:rsidRDefault="00E2133B" w:rsidP="00D449BD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sports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activity session.</w:t>
            </w:r>
          </w:p>
          <w:p w:rsidR="00E2133B" w:rsidRDefault="00E2133B" w:rsidP="00D449B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2133B" w:rsidRDefault="00E2133B" w:rsidP="004A21B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2B.M3 Justify the choice of</w:t>
            </w:r>
          </w:p>
          <w:p w:rsidR="00E2133B" w:rsidRDefault="00E2133B" w:rsidP="004A21B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activities within the</w:t>
            </w:r>
          </w:p>
          <w:p w:rsidR="00E2133B" w:rsidRDefault="00E2133B" w:rsidP="004A21B0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sports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activity plan.</w:t>
            </w:r>
          </w:p>
          <w:p w:rsidR="00E2133B" w:rsidRDefault="00E2133B" w:rsidP="004A21B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2B.M4 Lead a successful sports</w:t>
            </w:r>
          </w:p>
          <w:p w:rsidR="00E2133B" w:rsidRDefault="00E2133B" w:rsidP="004A21B0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activity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session.</w:t>
            </w:r>
          </w:p>
          <w:p w:rsidR="00E2133B" w:rsidRDefault="00E2133B" w:rsidP="00D449BD"/>
        </w:tc>
        <w:tc>
          <w:tcPr>
            <w:tcW w:w="1843" w:type="dxa"/>
          </w:tcPr>
          <w:p w:rsidR="00E2133B" w:rsidRDefault="00E2133B" w:rsidP="006E1054">
            <w:r>
              <w:t xml:space="preserve">Pupils will have individual target grades set against pupil pathways for aspirational progress. </w:t>
            </w:r>
          </w:p>
          <w:p w:rsidR="00E2133B" w:rsidRDefault="00E2133B" w:rsidP="006E1054"/>
          <w:p w:rsidR="00E2133B" w:rsidRDefault="00E2133B" w:rsidP="006E1054">
            <w:r>
              <w:t xml:space="preserve">Work scaffolds will be used for LA pupils. </w:t>
            </w:r>
          </w:p>
          <w:p w:rsidR="00E2133B" w:rsidRDefault="00E2133B" w:rsidP="006E1054"/>
          <w:p w:rsidR="00E2133B" w:rsidRDefault="00E2133B" w:rsidP="006E1054">
            <w:r>
              <w:t xml:space="preserve">MA pupils will be challenged with extra tasks aiming to cover merit and distinction criteria. </w:t>
            </w:r>
          </w:p>
          <w:p w:rsidR="00E2133B" w:rsidRDefault="00E2133B" w:rsidP="006E1054"/>
          <w:p w:rsidR="00E2133B" w:rsidRDefault="00E2133B" w:rsidP="006E1054">
            <w:r>
              <w:t xml:space="preserve">MA pupils will go first when teaching lessons to set a good example. </w:t>
            </w:r>
          </w:p>
          <w:p w:rsidR="00E2133B" w:rsidRDefault="00E2133B" w:rsidP="006E1054"/>
          <w:p w:rsidR="00E2133B" w:rsidRDefault="00E2133B" w:rsidP="006E1054"/>
          <w:p w:rsidR="00E2133B" w:rsidRDefault="00E2133B" w:rsidP="006E1054"/>
          <w:p w:rsidR="00E2133B" w:rsidRDefault="00E2133B" w:rsidP="006E1054"/>
        </w:tc>
        <w:tc>
          <w:tcPr>
            <w:tcW w:w="2647" w:type="dxa"/>
          </w:tcPr>
          <w:p w:rsidR="00E2133B" w:rsidRDefault="00E2133B" w:rsidP="006E1054">
            <w:r>
              <w:t xml:space="preserve">All pupils are expected to answer questions in full sentences. </w:t>
            </w:r>
          </w:p>
          <w:p w:rsidR="00E2133B" w:rsidRDefault="00E2133B" w:rsidP="006E1054"/>
          <w:p w:rsidR="00E2133B" w:rsidRDefault="00E2133B" w:rsidP="006E1054">
            <w:r>
              <w:t xml:space="preserve">During assignments, literacy </w:t>
            </w:r>
            <w:r w:rsidR="00D05236">
              <w:t xml:space="preserve">and grammar </w:t>
            </w:r>
            <w:r>
              <w:t xml:space="preserve">will be challenged. </w:t>
            </w:r>
          </w:p>
          <w:p w:rsidR="00E2133B" w:rsidRDefault="00E2133B" w:rsidP="006E1054"/>
          <w:p w:rsidR="00E2133B" w:rsidRDefault="00E2133B" w:rsidP="006E1054"/>
        </w:tc>
        <w:tc>
          <w:tcPr>
            <w:tcW w:w="2325" w:type="dxa"/>
          </w:tcPr>
          <w:p w:rsidR="00E2133B" w:rsidRDefault="00E2133B" w:rsidP="00732376">
            <w:r>
              <w:t xml:space="preserve">Teacher assessment will take place continually. Pupils will receive formative feedback during lessons. </w:t>
            </w:r>
          </w:p>
          <w:p w:rsidR="00E2133B" w:rsidRDefault="00E2133B" w:rsidP="00732376">
            <w:r>
              <w:t xml:space="preserve">Peer and self-assessment will be integrated into lessons. Pupils will have opportunity to assess others work and feedback on how to improve. </w:t>
            </w:r>
          </w:p>
          <w:p w:rsidR="00E2133B" w:rsidRDefault="00E2133B" w:rsidP="00732376">
            <w:r>
              <w:t xml:space="preserve">Teacher will provide summative assessment within 7 days of hand in. The feedback will be individual and inform the pupil of what went well and how to improve. </w:t>
            </w:r>
          </w:p>
          <w:p w:rsidR="00E2133B" w:rsidRDefault="00E2133B" w:rsidP="00732376">
            <w:r>
              <w:t xml:space="preserve">BTEC mark sheets will be used to confirm final summative assessment.  </w:t>
            </w:r>
          </w:p>
          <w:p w:rsidR="00E2133B" w:rsidRDefault="00E2133B" w:rsidP="00732376"/>
          <w:p w:rsidR="00E2133B" w:rsidRDefault="00E2133B" w:rsidP="00732376"/>
          <w:p w:rsidR="00E2133B" w:rsidRDefault="00E2133B" w:rsidP="00732376"/>
          <w:p w:rsidR="00E2133B" w:rsidRDefault="00E2133B" w:rsidP="00732376"/>
          <w:p w:rsidR="00E2133B" w:rsidRDefault="00E2133B" w:rsidP="00732376"/>
          <w:p w:rsidR="00E2133B" w:rsidRDefault="00E2133B" w:rsidP="00732376"/>
          <w:p w:rsidR="00E2133B" w:rsidRDefault="00E2133B" w:rsidP="00732376"/>
        </w:tc>
      </w:tr>
      <w:tr w:rsidR="00E2133B" w:rsidTr="00A22BE0">
        <w:tc>
          <w:tcPr>
            <w:tcW w:w="2324" w:type="dxa"/>
          </w:tcPr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Half term 5&amp;6</w:t>
            </w:r>
          </w:p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2133B" w:rsidRDefault="00E2133B" w:rsidP="00FA729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Unit 6 - Leading sport activities</w:t>
            </w:r>
          </w:p>
          <w:p w:rsidR="00E2133B" w:rsidRDefault="00E213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2133B" w:rsidRDefault="00E2133B" w:rsidP="00620A9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99" w:type="dxa"/>
          </w:tcPr>
          <w:p w:rsidR="00E2133B" w:rsidRPr="00FA7297" w:rsidRDefault="00E2133B" w:rsidP="00A06562">
            <w:pPr>
              <w:pStyle w:val="NoSpacing"/>
            </w:pPr>
            <w:r>
              <w:t>LA.C - Review the planning and leading of sports activities</w:t>
            </w:r>
          </w:p>
          <w:p w:rsidR="00E2133B" w:rsidRDefault="00E2133B" w:rsidP="00FA7297"/>
        </w:tc>
        <w:tc>
          <w:tcPr>
            <w:tcW w:w="2806" w:type="dxa"/>
          </w:tcPr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2C.P5 Review the planning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 leading of the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sports activity session,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describing strengths and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areas for improvement,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 targets for future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development as a sports</w:t>
            </w:r>
          </w:p>
          <w:p w:rsidR="00E2133B" w:rsidRDefault="00E2133B" w:rsidP="00A06A3C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leader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E2133B" w:rsidRDefault="00E2133B" w:rsidP="00A06A3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2C.M5 Explain targets for future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development as a sports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leader, including a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 development</w:t>
            </w:r>
          </w:p>
          <w:p w:rsidR="00E2133B" w:rsidRDefault="00E2133B" w:rsidP="00A06A3C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plan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E2133B" w:rsidRDefault="00E2133B" w:rsidP="00A06A3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2C.D2 Justify targets for future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development as a sports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leader and activities</w:t>
            </w:r>
          </w:p>
          <w:p w:rsidR="00E2133B" w:rsidRDefault="00E2133B" w:rsidP="00A06A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within the personal</w:t>
            </w:r>
          </w:p>
          <w:p w:rsidR="00E2133B" w:rsidRDefault="00E2133B" w:rsidP="00A06A3C"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development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plan.</w:t>
            </w:r>
          </w:p>
        </w:tc>
        <w:tc>
          <w:tcPr>
            <w:tcW w:w="1843" w:type="dxa"/>
          </w:tcPr>
          <w:p w:rsidR="00E2133B" w:rsidRDefault="00E2133B" w:rsidP="006E1054">
            <w:r>
              <w:t xml:space="preserve">Pupils will have individual target grades set against pupil pathways for aspirational progress. </w:t>
            </w:r>
          </w:p>
          <w:p w:rsidR="00E2133B" w:rsidRDefault="00E2133B" w:rsidP="006E1054"/>
          <w:p w:rsidR="00E2133B" w:rsidRDefault="00E2133B" w:rsidP="006E1054">
            <w:r>
              <w:t xml:space="preserve">Work scaffolds will be used for LA pupils. </w:t>
            </w:r>
          </w:p>
          <w:p w:rsidR="00E2133B" w:rsidRDefault="00E2133B" w:rsidP="006E1054"/>
          <w:p w:rsidR="00E2133B" w:rsidRDefault="00E2133B" w:rsidP="006E1054">
            <w:r>
              <w:t xml:space="preserve">MA pupils will be challenged with extra tasks aiming to cover merit and distinction criteria. </w:t>
            </w:r>
          </w:p>
          <w:p w:rsidR="00E2133B" w:rsidRDefault="00E2133B" w:rsidP="006E1054"/>
          <w:p w:rsidR="00E2133B" w:rsidRDefault="00E2133B" w:rsidP="00E2133B">
            <w:r>
              <w:t xml:space="preserve">MA pupils work will be used to demonstrate good practice. </w:t>
            </w:r>
          </w:p>
          <w:p w:rsidR="00E2133B" w:rsidRDefault="00E2133B" w:rsidP="006E1054"/>
          <w:p w:rsidR="00E2133B" w:rsidRDefault="00E2133B" w:rsidP="006E1054"/>
          <w:p w:rsidR="00E2133B" w:rsidRDefault="00E2133B" w:rsidP="006E1054"/>
        </w:tc>
        <w:tc>
          <w:tcPr>
            <w:tcW w:w="2647" w:type="dxa"/>
          </w:tcPr>
          <w:p w:rsidR="00E2133B" w:rsidRDefault="00E2133B" w:rsidP="006E1054">
            <w:r>
              <w:t xml:space="preserve">All pupils are expected to answer questions in full sentences. </w:t>
            </w:r>
          </w:p>
          <w:p w:rsidR="00E2133B" w:rsidRDefault="00E2133B" w:rsidP="006E1054"/>
          <w:p w:rsidR="00E2133B" w:rsidRDefault="00E2133B" w:rsidP="006E1054">
            <w:r>
              <w:t xml:space="preserve">During assignments, literacy </w:t>
            </w:r>
            <w:r w:rsidR="00D05236">
              <w:t xml:space="preserve">and grammar </w:t>
            </w:r>
            <w:bookmarkStart w:id="1" w:name="_GoBack"/>
            <w:bookmarkEnd w:id="1"/>
            <w:r>
              <w:t xml:space="preserve">will be challenged. </w:t>
            </w:r>
          </w:p>
          <w:p w:rsidR="00E2133B" w:rsidRDefault="00E2133B" w:rsidP="006E1054"/>
          <w:p w:rsidR="00E2133B" w:rsidRDefault="00E2133B" w:rsidP="006E1054"/>
        </w:tc>
        <w:tc>
          <w:tcPr>
            <w:tcW w:w="2325" w:type="dxa"/>
          </w:tcPr>
          <w:p w:rsidR="00E2133B" w:rsidRDefault="00E2133B" w:rsidP="00732376">
            <w:r>
              <w:t xml:space="preserve">Teacher assessment will take place continually. Pupils will receive formative feedback during lessons. </w:t>
            </w:r>
          </w:p>
          <w:p w:rsidR="00E2133B" w:rsidRDefault="00E2133B" w:rsidP="00732376">
            <w:r>
              <w:t xml:space="preserve">Peer and self-assessment will be integrated into lessons. Pupils will have opportunity to assess others work and feedback on how to improve. </w:t>
            </w:r>
          </w:p>
          <w:p w:rsidR="00E2133B" w:rsidRDefault="00E2133B" w:rsidP="00732376">
            <w:r>
              <w:t xml:space="preserve">Teacher will provide summative assessment within 7 days of hand in. The feedback will be individual and inform the pupil of what went well and how to improve. </w:t>
            </w:r>
          </w:p>
          <w:p w:rsidR="00E2133B" w:rsidRDefault="00E2133B" w:rsidP="00732376">
            <w:r>
              <w:t xml:space="preserve">BTEC mark sheets will be used to confirm final summative assessment.  </w:t>
            </w:r>
          </w:p>
          <w:p w:rsidR="00E2133B" w:rsidRDefault="00E2133B"/>
        </w:tc>
      </w:tr>
    </w:tbl>
    <w:p w:rsidR="00242670" w:rsidRDefault="00242670"/>
    <w:sectPr w:rsidR="00242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76" w:rsidRDefault="00732376">
      <w:pPr>
        <w:spacing w:after="0" w:line="240" w:lineRule="auto"/>
      </w:pPr>
      <w:r>
        <w:separator/>
      </w:r>
    </w:p>
  </w:endnote>
  <w:endnote w:type="continuationSeparator" w:id="0">
    <w:p w:rsidR="00732376" w:rsidRDefault="0073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6" w:rsidRDefault="007323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6" w:rsidRDefault="007323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6" w:rsidRDefault="007323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76" w:rsidRDefault="00732376">
      <w:pPr>
        <w:spacing w:after="0" w:line="240" w:lineRule="auto"/>
      </w:pPr>
      <w:r>
        <w:separator/>
      </w:r>
    </w:p>
  </w:footnote>
  <w:footnote w:type="continuationSeparator" w:id="0">
    <w:p w:rsidR="00732376" w:rsidRDefault="0073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6" w:rsidRDefault="007323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6" w:rsidRDefault="007323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44"/>
        <w:szCs w:val="44"/>
      </w:rPr>
    </w:pPr>
    <w:r>
      <w:rPr>
        <w:rFonts w:ascii="Comic Sans MS" w:eastAsia="Comic Sans MS" w:hAnsi="Comic Sans MS" w:cs="Comic Sans MS"/>
        <w:color w:val="000000"/>
        <w:sz w:val="44"/>
        <w:szCs w:val="44"/>
      </w:rPr>
      <w:t xml:space="preserve">Year 9 BTEC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6" w:rsidRDefault="007323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670"/>
    <w:rsid w:val="00055078"/>
    <w:rsid w:val="001A0C83"/>
    <w:rsid w:val="001D662D"/>
    <w:rsid w:val="00236C0A"/>
    <w:rsid w:val="00242670"/>
    <w:rsid w:val="004A21B0"/>
    <w:rsid w:val="00620A93"/>
    <w:rsid w:val="00697506"/>
    <w:rsid w:val="00732376"/>
    <w:rsid w:val="00953CD1"/>
    <w:rsid w:val="00A06562"/>
    <w:rsid w:val="00A06A3C"/>
    <w:rsid w:val="00A22BE0"/>
    <w:rsid w:val="00B8202E"/>
    <w:rsid w:val="00C17A8D"/>
    <w:rsid w:val="00C6231A"/>
    <w:rsid w:val="00D05236"/>
    <w:rsid w:val="00D449BD"/>
    <w:rsid w:val="00E2133B"/>
    <w:rsid w:val="00EC67B2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7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7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F9E68628</Template>
  <TotalTime>84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Robinson</dc:creator>
  <cp:lastModifiedBy>Neil Robinson</cp:lastModifiedBy>
  <cp:revision>16</cp:revision>
  <dcterms:created xsi:type="dcterms:W3CDTF">2019-06-17T09:03:00Z</dcterms:created>
  <dcterms:modified xsi:type="dcterms:W3CDTF">2019-06-17T10:27:00Z</dcterms:modified>
</cp:coreProperties>
</file>