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2466"/>
        <w:gridCol w:w="2414"/>
        <w:gridCol w:w="1952"/>
        <w:gridCol w:w="2352"/>
        <w:gridCol w:w="1797"/>
        <w:gridCol w:w="1704"/>
        <w:tblGridChange w:id="0">
          <w:tblGrid>
            <w:gridCol w:w="1740"/>
            <w:gridCol w:w="2466"/>
            <w:gridCol w:w="2414"/>
            <w:gridCol w:w="1952"/>
            <w:gridCol w:w="2352"/>
            <w:gridCol w:w="1797"/>
            <w:gridCol w:w="1704"/>
          </w:tblGrid>
        </w:tblGridChange>
      </w:tblGrid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370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Topic Breakdown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to Sociology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Sociology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Central Debates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Structures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Socialisation, Conformity, Norms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Main Theorists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 to Functionalism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Conflict Theories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Famous Sociological Research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Social Surveys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Questionnaires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Interviews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Observations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Longitudinal Studies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Experiments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Case Studies &amp; Ethnography’s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Graph Analysis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Secondary 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Sampling Methods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Feedback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Fami   Family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 Diversity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Alternative Families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Rappaport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Families around the world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Functionalists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Marxist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Feminist New Right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Recap on Family so far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Divorce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Conjugal roles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Feral Children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 Changes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Young and Wilmot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Dark side of the Family]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 Revision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Revision for now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Revision for now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 h/t - Dec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h/t – Easter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h/t - July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Centrally planned lessons, differentiated resources, T-Target sheets, KS4 Textbooks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Eastlea Community School –GCSE Sociology Lessons Curriculum Outline (2019-20): Year 9 LTP</w:t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1906" w:w="16838"/>
      <w:pgMar w:bottom="284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058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1E22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rsid w:val="008D3C1C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4119C6"/>
    <w:rPr>
      <w:color w:val="800080"/>
      <w:u w:val="single"/>
    </w:rPr>
  </w:style>
  <w:style w:type="paragraph" w:styleId="ListParagraph">
    <w:name w:val="List Paragraph"/>
    <w:basedOn w:val="Normal"/>
    <w:uiPriority w:val="34"/>
    <w:qFormat w:val="1"/>
    <w:rsid w:val="00B46B47"/>
    <w:pPr>
      <w:ind w:left="720"/>
      <w:contextualSpacing w:val="1"/>
    </w:pPr>
  </w:style>
  <w:style w:type="paragraph" w:styleId="NoSpacing">
    <w:name w:val="No Spacing"/>
    <w:uiPriority w:val="1"/>
    <w:qFormat w:val="1"/>
    <w:rsid w:val="00FF3A51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vHkQbLUbqn0fA2A9E38BVPISsA==">AMUW2mV61oIKojG6HkGMprUQ4az9JHHqTQ1PDBXQWNLnHf6a9JekDrsh8nhc1wn8YvPiwHIr4LUEhsNP9hQjUsHiib0OK23QwNnTPRMr/n6wsOwzucgX2zlukcriFJw/MvG+aRGS5iyR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2019-09-16T07:17:00Z</dcterms:created>
  <dc:creator>Ashah</dc:creator>
</cp:coreProperties>
</file>