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Year 8 Long Term  Plan for English Language and English Literature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89.0" w:type="dxa"/>
        <w:jc w:val="left"/>
        <w:tblInd w:w="-5.0" w:type="dxa"/>
        <w:tblLayout w:type="fixed"/>
        <w:tblLook w:val="0400"/>
      </w:tblPr>
      <w:tblGrid>
        <w:gridCol w:w="1416"/>
        <w:gridCol w:w="1316"/>
        <w:gridCol w:w="3484"/>
        <w:gridCol w:w="2062"/>
        <w:gridCol w:w="1560"/>
        <w:gridCol w:w="1902"/>
        <w:gridCol w:w="2125"/>
        <w:gridCol w:w="2124"/>
        <w:tblGridChange w:id="0">
          <w:tblGrid>
            <w:gridCol w:w="1416"/>
            <w:gridCol w:w="1316"/>
            <w:gridCol w:w="3484"/>
            <w:gridCol w:w="2062"/>
            <w:gridCol w:w="1560"/>
            <w:gridCol w:w="1902"/>
            <w:gridCol w:w="2125"/>
            <w:gridCol w:w="2124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Literature 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48a5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ind w:hanging="15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Spoken Language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Paper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Paper2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48a5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Reading myths, legends and fables (LP1)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Utilise features of myths and legends in creative writing (LP1)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Write your own myth or legend (narrative – LP1, Section 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hd w:fill="f2dbdb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Orating stories to one another.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War Poetry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Comparative poetry – Literature Paper 2, Section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Group / pair discussion of poetry, acting-out a war poem.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Articles, biographies, blogs etc. based on gender inequality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Writing to persuade, advise and inform; form, audience and purpose; speech-writing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Speech-writing: Language Paper 2, Section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tabs>
                <w:tab w:val="right" w:pos="1910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Debating and discussion gender-based issues.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 Tempest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Literature Paper 1, Section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Reading the play as a class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Noughts and Crosses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Associated creative writing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Language Paper1 Section B (Narrative Writing)  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Sharing creative writing, providing verbal feedback.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ind w:left="-100" w:firstLine="1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Noughts and Crosses / Language Paper 1 preparation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Prepare for all questions on LP1, complete reading of Noughts and Crosses.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hd w:fill="f2dbdb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End of year exam: Full Language Paper 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Class reading of novel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