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2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9"/>
        <w:gridCol w:w="2414"/>
        <w:gridCol w:w="2129"/>
        <w:gridCol w:w="2027"/>
        <w:gridCol w:w="2023"/>
        <w:gridCol w:w="2049"/>
        <w:gridCol w:w="1984"/>
        <w:tblGridChange w:id="0">
          <w:tblGrid>
            <w:gridCol w:w="1799"/>
            <w:gridCol w:w="2414"/>
            <w:gridCol w:w="2129"/>
            <w:gridCol w:w="2027"/>
            <w:gridCol w:w="2023"/>
            <w:gridCol w:w="2049"/>
            <w:gridCol w:w="1984"/>
          </w:tblGrid>
        </w:tblGridChange>
      </w:tblGrid>
      <w:tr>
        <w:trPr>
          <w:trHeight w:val="126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Autumn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Autumn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Spring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Spring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Summer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Summer 2</w:t>
            </w:r>
          </w:p>
        </w:tc>
      </w:tr>
      <w:tr>
        <w:trPr>
          <w:trHeight w:val="3700" w:hRule="atLeast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Topic Breakdown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 to Religious Studies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Religious Studies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Buddhism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Easter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Passover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Journeys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Hajj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Creation Stories &amp; Human Life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Being Human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Beliefs about creation in Christianity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Beliefs about Creation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Big Bang Theory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Life of Jesus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purpose of life in Humanism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Islam and Women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Equality in Islam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Education in Islam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Islam and Women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Islamic Dress code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L5: Prejudice and Discrimination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Dates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Sept – Oct h/t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Oct h/t - Dec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 – Feb h/t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Feb h/t – Easter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– May h/t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h/t - July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Live-marking opportunities 1 per 3 lessons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rtl w:val="0"/>
              </w:rPr>
              <w:t xml:space="preserve">DPR Assessment 1 – RS + Cit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Live-marking opportunities 1 per 3 lessons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rtl w:val="0"/>
              </w:rPr>
              <w:t xml:space="preserve">DPR Assessment 1 – RS + Cit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Live-marking opportunities 1 per 3 lessons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rtl w:val="0"/>
              </w:rPr>
              <w:t xml:space="preserve">DPR Assessment 1 – RS + Cit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Centrally planned lessons, differentiated resources, T-Target sheets, KS3 Textbooks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Eastlea Community School – Y7 Religious Studies Curriculum Outline (2019-20): Year 7 LTP</w:t>
      </w:r>
    </w:p>
    <w:p w:rsidR="00000000" w:rsidDel="00000000" w:rsidP="00000000" w:rsidRDefault="00000000" w:rsidRPr="00000000" w14:paraId="00000051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Eastlea Community School – Y8 Religious Studies Curriculum Outline (2019-20): Year 8 LTP</w:t>
      </w:r>
    </w:p>
    <w:tbl>
      <w:tblPr>
        <w:tblStyle w:val="Table2"/>
        <w:tblW w:w="144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2161"/>
        <w:gridCol w:w="2187"/>
        <w:gridCol w:w="2073"/>
        <w:gridCol w:w="2084"/>
        <w:gridCol w:w="1985"/>
        <w:gridCol w:w="2126"/>
        <w:tblGridChange w:id="0">
          <w:tblGrid>
            <w:gridCol w:w="1809"/>
            <w:gridCol w:w="2161"/>
            <w:gridCol w:w="2187"/>
            <w:gridCol w:w="2073"/>
            <w:gridCol w:w="2084"/>
            <w:gridCol w:w="1985"/>
            <w:gridCol w:w="2126"/>
          </w:tblGrid>
        </w:tblGridChange>
      </w:tblGrid>
      <w:tr>
        <w:trPr>
          <w:trHeight w:val="126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Autumn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Autumn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Spring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Spring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Summer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Summer 2</w:t>
            </w:r>
          </w:p>
        </w:tc>
      </w:tr>
      <w:tr>
        <w:trPr>
          <w:trHeight w:val="3700" w:hRule="atLeast"/>
        </w:trPr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Topic Breakdown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Life and Death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Beliefs about Life and death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Life after Death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Why do we have funerals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Assessment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Is this life Hell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Suffering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Types of Suffering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What can Christians learn from the Bible about why suffering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happens?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3. The story of Job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Nature of God?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Does God exist?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Overcoming Suffering.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Moral Decisions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Moral Decision Making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Christians make Moral Decisions.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Peace and Conflict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Just War Theory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Protests against war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Dates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Sept – Oct h/t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Oct h/t - Dec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 – Feb h/t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Feb h/t – Easter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– May h/t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h/t - July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Live-marking opportunities 1 per 3 lessons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rtl w:val="0"/>
              </w:rPr>
              <w:t xml:space="preserve">DPR Assessment 1 – RS + Cit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Live-marking opportunities 1 per 3 lessons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rtl w:val="0"/>
              </w:rPr>
              <w:t xml:space="preserve">DPR Assessment 1 – RS + Cit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Live-marking opportunities 1 per 3 lessons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rtl w:val="0"/>
              </w:rPr>
              <w:t xml:space="preserve">DPR Assessment 1 – RS + Cit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Centrally planned lessons, differentiated resources, T-Target sheets, KS3 Textbooks 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Eastlea Community School – GCSE Religious Studies Curriculum Outline (2019-20): Year 9 LTP</w:t>
      </w:r>
    </w:p>
    <w:tbl>
      <w:tblPr>
        <w:tblStyle w:val="Table3"/>
        <w:tblW w:w="144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0"/>
        <w:gridCol w:w="2160"/>
        <w:gridCol w:w="2186"/>
        <w:gridCol w:w="2077"/>
        <w:gridCol w:w="2083"/>
        <w:gridCol w:w="1984"/>
        <w:gridCol w:w="2125"/>
        <w:tblGridChange w:id="0">
          <w:tblGrid>
            <w:gridCol w:w="1810"/>
            <w:gridCol w:w="2160"/>
            <w:gridCol w:w="2186"/>
            <w:gridCol w:w="2077"/>
            <w:gridCol w:w="2083"/>
            <w:gridCol w:w="1984"/>
            <w:gridCol w:w="2125"/>
          </w:tblGrid>
        </w:tblGridChange>
      </w:tblGrid>
      <w:tr>
        <w:trPr>
          <w:trHeight w:val="1260" w:hRule="atLeast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6/7 Weeks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8 Weeks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Spring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Spring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Summer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Summer 2</w:t>
            </w:r>
          </w:p>
        </w:tc>
      </w:tr>
      <w:tr>
        <w:trPr>
          <w:trHeight w:val="3700" w:hRule="atLeast"/>
        </w:trPr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Topic Breakdown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EDUQAS Religious Studies Route A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Component 1: Issues of Relationships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Introduction to </w:t>
            </w:r>
            <w:r w:rsidDel="00000000" w:rsidR="00000000" w:rsidRPr="00000000">
              <w:rPr>
                <w:rtl w:val="0"/>
              </w:rPr>
              <w:t xml:space="preserve">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Types of Families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Purpose of Families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Role of Men and Women in families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Cohabitation &amp; Adultery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Divorce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Arranged Marriage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ind w:left="360" w:hanging="7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9"/>
              </w:numPr>
              <w:spacing w:line="240" w:lineRule="auto"/>
              <w:ind w:left="360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Contraception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Assessment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DPR 1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Assessment Feedback </w:t>
            </w:r>
          </w:p>
          <w:p w:rsidR="00000000" w:rsidDel="00000000" w:rsidP="00000000" w:rsidRDefault="00000000" w:rsidRPr="00000000" w14:paraId="000000B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Same-sex relationships (Islam)</w:t>
            </w:r>
          </w:p>
          <w:p w:rsidR="00000000" w:rsidDel="00000000" w:rsidP="00000000" w:rsidRDefault="00000000" w:rsidRPr="00000000" w14:paraId="000000B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Gender, Prejudice and Discrimination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Component 1: Issues of Life and Death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Origins of the Universe 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Religious creation stories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Argument for Design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Stewardship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Sanctity of Life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Abortion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Euthanasia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Souls, death and afterlife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Afterlife and Funerals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Component 1: Issues of Good and Evil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Making Moral Decisions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Crime And Punishment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Justice &amp; Prisons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Death Penalty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Forgiveness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Good and Evil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Suffering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Problems around Suffering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Dates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Sept – Oct h/t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Oct h/t - Dec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 – Feb h/t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Feb h/t – Easter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– May h/t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h/t - July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 Live-marking opportunities 1 per 3 lessons 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DPR Assessment 1 – Issues of Relationships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 Live-marking opportunities 1 per 3 lessons 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DPR Assessment 2 – Issues of Life and Death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 Live-marking opportunities 1 per 3 lessons 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DPR Assessment 3 – Issues of Good and Evil 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Centrally planned lessons, differentiated resources, T-Target sheets, KS4 Textbooks </w:t>
            </w:r>
          </w:p>
        </w:tc>
      </w:tr>
    </w:tbl>
    <w:p w:rsidR="00000000" w:rsidDel="00000000" w:rsidP="00000000" w:rsidRDefault="00000000" w:rsidRPr="00000000" w14:paraId="00000105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Eastlea Community School – GCSE Religious Studies Curriculum Outline (2019-20): Year 10 LTP</w:t>
      </w:r>
    </w:p>
    <w:tbl>
      <w:tblPr>
        <w:tblStyle w:val="Table4"/>
        <w:tblW w:w="144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0"/>
        <w:gridCol w:w="2160"/>
        <w:gridCol w:w="2186"/>
        <w:gridCol w:w="2077"/>
        <w:gridCol w:w="2083"/>
        <w:gridCol w:w="1984"/>
        <w:gridCol w:w="2125"/>
        <w:tblGridChange w:id="0">
          <w:tblGrid>
            <w:gridCol w:w="1810"/>
            <w:gridCol w:w="2160"/>
            <w:gridCol w:w="2186"/>
            <w:gridCol w:w="2077"/>
            <w:gridCol w:w="2083"/>
            <w:gridCol w:w="1984"/>
            <w:gridCol w:w="2125"/>
          </w:tblGrid>
        </w:tblGridChange>
      </w:tblGrid>
      <w:tr>
        <w:trPr>
          <w:trHeight w:val="1260" w:hRule="atLeast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Autumn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Autumn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Spring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Spring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Summer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Summer 2</w:t>
            </w:r>
          </w:p>
        </w:tc>
      </w:tr>
      <w:tr>
        <w:trPr>
          <w:trHeight w:val="3700" w:hRule="atLeast"/>
        </w:trPr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Topic Breakdown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Theme D: Issues of Human Rights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 Rights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 Rights and Social Justice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Censorship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Prejudice and discrimination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Racism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Issues of wealth and poverty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Component 2: Christianity- Beliefs</w:t>
            </w:r>
          </w:p>
          <w:p w:rsidR="00000000" w:rsidDel="00000000" w:rsidP="00000000" w:rsidRDefault="00000000" w:rsidRPr="00000000" w14:paraId="0000011D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Nature of God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Biblical Stories about the Nature of God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Creation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Jesus Christ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Salvation &amp; Sin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Afterlife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Component 2: Christianity – Practices 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Forms of Worship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Sacraments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Pilgrimage and celebrations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Christianity in Britain and the role of the Church in the local community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worldwide Church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Consolidation of Paper 1 and paper 2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Dates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Sept – Oct h/t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Oct h/t - Dec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 – Feb h/t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Feb h/t – Easter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– May h/t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h/t - July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 Live-marking opportunities 1 per 3 lessons 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DPR Assessment 1 – HRs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 Live-marking opportunities 1 per 3 lessons </w:t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DPR Assessment 2 –Practices and Beliefs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 Live-marking opportunities 1 per 3 lessons 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2. DPR Assessment 3 – Paper 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Centrally planned lessons, differentiated resources, T-Target sheets, KS4 Textbooks 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Eastlea Community School – GCSE Religious Studies Curriculum Outline (2019-20): Year 11 LTP</w:t>
      </w:r>
    </w:p>
    <w:tbl>
      <w:tblPr>
        <w:tblStyle w:val="Table5"/>
        <w:tblW w:w="144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0"/>
        <w:gridCol w:w="2160"/>
        <w:gridCol w:w="2186"/>
        <w:gridCol w:w="2077"/>
        <w:gridCol w:w="2083"/>
        <w:gridCol w:w="1984"/>
        <w:gridCol w:w="2125"/>
        <w:tblGridChange w:id="0">
          <w:tblGrid>
            <w:gridCol w:w="1810"/>
            <w:gridCol w:w="2160"/>
            <w:gridCol w:w="2186"/>
            <w:gridCol w:w="2077"/>
            <w:gridCol w:w="2083"/>
            <w:gridCol w:w="1984"/>
            <w:gridCol w:w="2125"/>
          </w:tblGrid>
        </w:tblGridChange>
      </w:tblGrid>
      <w:tr>
        <w:trPr>
          <w:trHeight w:val="1260" w:hRule="atLeast"/>
        </w:trPr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Autumn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Autumn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Spring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Spring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Summer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Summer 2</w:t>
            </w:r>
          </w:p>
        </w:tc>
      </w:tr>
      <w:tr>
        <w:trPr>
          <w:trHeight w:val="3700" w:hRule="atLeast"/>
        </w:trPr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Topic Breakdown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Mock Exam (P1)</w:t>
            </w:r>
          </w:p>
          <w:p w:rsidR="00000000" w:rsidDel="00000000" w:rsidP="00000000" w:rsidRDefault="00000000" w:rsidRPr="00000000" w14:paraId="0000015B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Component 3: Islam- Beliefs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Islam today?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Foundations of Faith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Nature of Allah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Mock Exam (P2)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Risalah: Prophet hood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Risalah: Prophet Muhammad (pbuh)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Angels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Holy Books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Life after Death</w:t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Revision</w:t>
            </w:r>
          </w:p>
          <w:p w:rsidR="00000000" w:rsidDel="00000000" w:rsidP="00000000" w:rsidRDefault="00000000" w:rsidRPr="00000000" w14:paraId="00000169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Mock Exam (P3)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Component 3: Islam- Practices </w:t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Shahadah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Salah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Zakah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Exam Skills</w:t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Revision</w:t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Sawm/ fasting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Hajj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Jihad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Festival</w:t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Dates</w:t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Sept – Oct h/t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Oct h/t - Dec</w:t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 – Feb h/t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Feb h/t – Easter</w: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– May h/t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 Live-marking opportunities 1 per 4 lessons 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Mock Exam – Paper 1 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Live-marking opportunities 1 per 4 lessons </w:t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Mock Exam –Paper 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 Live-marking opportunities 1 per 4 lessons </w:t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Mock Exam –Paper 3 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Exam Preparation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Centrally planned lessons, differentiated resources, T-Target sheets, KS4 Textbooks </w:t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284" w:top="567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6058D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B1E22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Hyperlink">
    <w:name w:val="Hyperlink"/>
    <w:rsid w:val="008D3C1C"/>
    <w:rPr>
      <w:color w:val="0000ff"/>
      <w:u w:val="single"/>
    </w:rPr>
  </w:style>
  <w:style w:type="character" w:styleId="FollowedHyperlink">
    <w:name w:val="FollowedHyperlink"/>
    <w:uiPriority w:val="99"/>
    <w:semiHidden w:val="1"/>
    <w:unhideWhenUsed w:val="1"/>
    <w:rsid w:val="004119C6"/>
    <w:rPr>
      <w:color w:val="800080"/>
      <w:u w:val="single"/>
    </w:rPr>
  </w:style>
  <w:style w:type="paragraph" w:styleId="ListParagraph">
    <w:name w:val="List Paragraph"/>
    <w:basedOn w:val="Normal"/>
    <w:uiPriority w:val="34"/>
    <w:qFormat w:val="1"/>
    <w:rsid w:val="00B46B47"/>
    <w:pPr>
      <w:ind w:left="720"/>
      <w:contextualSpacing w:val="1"/>
    </w:pPr>
  </w:style>
  <w:style w:type="paragraph" w:styleId="NoSpacing">
    <w:name w:val="No Spacing"/>
    <w:uiPriority w:val="1"/>
    <w:qFormat w:val="1"/>
    <w:rsid w:val="00FF3A51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0MIqDmnXKDbeuMea9A0CN/OOUA==">AMUW2mUANOrzFtasIWDin1kfcTtI2BTnrfBvhhojqaFTIPxai9TzlE5rZmmwkbnH2+0tCeewiatz0Su4f5QRmtuvrRFcvMZpPsp/O2spnQe84MGy3wmx8y6lwZOmmI1jfl+Vh+nnvH5g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2019-06-22T05:17:00Z</dcterms:created>
  <dc:creator>Ashah</dc:creator>
</cp:coreProperties>
</file>